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4310" cy="2189480"/>
            <wp:effectExtent l="0" t="0" r="254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8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导航栏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英语：Home, Company, Products, Solutions, News&amp;Press, Contact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德语：Home, Unternehmen, Produkte, Lösungen, Aktuelles&amp;Press, Kontakt</w:t>
      </w:r>
    </w:p>
    <w:p>
      <w:pPr>
        <w:rPr>
          <w:rFonts w:hint="default"/>
          <w:lang w:val="en-US" w:eastAsia="zh-CN"/>
        </w:rPr>
      </w:pPr>
    </w:p>
    <w:p>
      <w:r>
        <w:drawing>
          <wp:inline distT="0" distB="0" distL="114300" distR="114300">
            <wp:extent cx="1847850" cy="8953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英语：Search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德语：Suchen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r>
        <w:drawing>
          <wp:inline distT="0" distB="0" distL="114300" distR="114300">
            <wp:extent cx="5271135" cy="3037840"/>
            <wp:effectExtent l="0" t="0" r="5715" b="1016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03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中文：航空航天、汽车制造、模具加工、通用机械、液压工程、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英文：Aerospace、Automotive、Die &amp; Mold、Machinery、H</w:t>
      </w:r>
      <w:r>
        <w:t>ydraulics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德文：Aerospace、Automotive、Die &amp; Mold、Maschinen、Hydraulik</w:t>
      </w:r>
    </w:p>
    <w:p/>
    <w:p/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5264150" cy="1765300"/>
            <wp:effectExtent l="0" t="0" r="12700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中文：五轴联动、高刚性、高精度、高速度、高效率、高柔性、超光滑表面、重切削、高性价比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英文：five axis、high stiffness、high precision、high speed、high efficiency、high flexibility、smooth surface、heavy cutting、economic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德文：fünf Achsen、hohe Steifigkeit、hohe Präzision、hohe Geschwindigkeit、hohe Effizienz、hohe Flexibilität、glatte Oberfläche、Schweres Schneiden、Wirtschaft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r>
        <w:drawing>
          <wp:inline distT="0" distB="0" distL="114300" distR="114300">
            <wp:extent cx="3190875" cy="4562475"/>
            <wp:effectExtent l="0" t="0" r="952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英文：5-Axis Simultaneous Machining Center，Gantry Machining Center，Mill-Turn Machining Center，CNC Machining Center，CNC Horizontal Lathe，CNC Vertical Lathe，Precision Granding Machine</w:t>
      </w:r>
    </w:p>
    <w:p>
      <w:pPr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德文：5-Achssimultanes Bearbeitungszentrum，Gantry Bearbeitungszentrum，Bearbeitungszentrum für Mühlen，CNC Bearbeitungszentrum，CNC Horizontal Lathe，CNC Vertical Lathe，Große Präzisionsmaschine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4C10B0"/>
    <w:rsid w:val="396E0204"/>
    <w:rsid w:val="3CEA36B0"/>
    <w:rsid w:val="7BE2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2021-01-29T07:59:00Z</dcterms:created>
  <dc:creator>LI JIA</dc:creator>
  <cp:lastModifiedBy>Jeremy Lee</cp:lastModifiedBy>
  <dcterms:modified xsi:type="dcterms:W3CDTF">2021-01-29T08:43:56Z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